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7246C22" w14:textId="77777777" w:rsidR="008B615C" w:rsidRPr="00412FBD" w:rsidRDefault="008B615C" w:rsidP="008B615C">
      <w:pPr>
        <w:ind w:left="6946" w:firstLine="709"/>
        <w:jc w:val="both"/>
        <w:rPr>
          <w:szCs w:val="30"/>
        </w:rPr>
      </w:pPr>
      <w:bookmarkStart w:id="0" w:name="_GoBack"/>
      <w:bookmarkEnd w:id="0"/>
    </w:p>
    <w:p w14:paraId="5B5537DB" w14:textId="77777777" w:rsidR="00AA508B" w:rsidRDefault="008B615C" w:rsidP="00F95E05">
      <w:pPr>
        <w:spacing w:line="280" w:lineRule="exact"/>
        <w:rPr>
          <w:szCs w:val="30"/>
        </w:rPr>
      </w:pPr>
      <w:r w:rsidRPr="00412FBD">
        <w:rPr>
          <w:szCs w:val="30"/>
        </w:rPr>
        <w:t xml:space="preserve">Письмо МНС от </w:t>
      </w:r>
      <w:r w:rsidR="00AA508B">
        <w:rPr>
          <w:szCs w:val="30"/>
        </w:rPr>
        <w:t>29</w:t>
      </w:r>
      <w:r w:rsidRPr="00412FBD">
        <w:rPr>
          <w:szCs w:val="30"/>
        </w:rPr>
        <w:t>.10.2026 № 2-1-13/</w:t>
      </w:r>
      <w:r w:rsidR="00AA508B">
        <w:rPr>
          <w:szCs w:val="30"/>
        </w:rPr>
        <w:t>05532</w:t>
      </w:r>
      <w:r w:rsidRPr="00412FBD">
        <w:rPr>
          <w:szCs w:val="30"/>
        </w:rPr>
        <w:t xml:space="preserve"> </w:t>
      </w:r>
    </w:p>
    <w:p w14:paraId="6F4CAEC9" w14:textId="77777777" w:rsidR="00AA508B" w:rsidRDefault="008B615C" w:rsidP="00F95E05">
      <w:pPr>
        <w:spacing w:line="280" w:lineRule="exact"/>
        <w:rPr>
          <w:szCs w:val="30"/>
        </w:rPr>
      </w:pPr>
      <w:r w:rsidRPr="00412FBD">
        <w:rPr>
          <w:szCs w:val="30"/>
        </w:rPr>
        <w:t>«О налогообложении</w:t>
      </w:r>
      <w:r w:rsidR="00AA508B">
        <w:rPr>
          <w:szCs w:val="30"/>
        </w:rPr>
        <w:t xml:space="preserve"> </w:t>
      </w:r>
      <w:r w:rsidRPr="00412FBD">
        <w:rPr>
          <w:szCs w:val="30"/>
        </w:rPr>
        <w:t xml:space="preserve">НДС работ по устройству АПИ </w:t>
      </w:r>
    </w:p>
    <w:p w14:paraId="6BDA5A3D" w14:textId="77777777" w:rsidR="008B615C" w:rsidRPr="00412FBD" w:rsidRDefault="008B615C" w:rsidP="00F95E05">
      <w:pPr>
        <w:spacing w:line="280" w:lineRule="exact"/>
        <w:rPr>
          <w:szCs w:val="30"/>
        </w:rPr>
      </w:pPr>
      <w:r w:rsidRPr="00412FBD">
        <w:rPr>
          <w:szCs w:val="30"/>
        </w:rPr>
        <w:t>в жилых домах, в том числе в</w:t>
      </w:r>
      <w:r w:rsidR="00412FBD">
        <w:rPr>
          <w:szCs w:val="30"/>
        </w:rPr>
        <w:t xml:space="preserve"> </w:t>
      </w:r>
      <w:r w:rsidRPr="00412FBD">
        <w:rPr>
          <w:szCs w:val="30"/>
        </w:rPr>
        <w:t>общежитиях»</w:t>
      </w:r>
    </w:p>
    <w:p w14:paraId="32C4D4DD" w14:textId="77777777" w:rsidR="008B615C" w:rsidRPr="00412FBD" w:rsidRDefault="00F95E05" w:rsidP="008B615C">
      <w:pPr>
        <w:spacing w:line="280" w:lineRule="exact"/>
        <w:jc w:val="both"/>
        <w:rPr>
          <w:szCs w:val="30"/>
        </w:rPr>
      </w:pPr>
      <w:r>
        <w:rPr>
          <w:szCs w:val="30"/>
        </w:rPr>
        <w:t>(Извлечение)</w:t>
      </w:r>
    </w:p>
    <w:p w14:paraId="4427021E" w14:textId="77777777" w:rsidR="008355C3" w:rsidRDefault="008355C3" w:rsidP="00795E91">
      <w:pPr>
        <w:ind w:firstLine="709"/>
        <w:jc w:val="both"/>
        <w:rPr>
          <w:szCs w:val="30"/>
        </w:rPr>
      </w:pPr>
    </w:p>
    <w:p w14:paraId="27891EF4" w14:textId="77777777" w:rsidR="008B615C" w:rsidRDefault="008B615C" w:rsidP="00795E91">
      <w:pPr>
        <w:ind w:firstLine="709"/>
        <w:jc w:val="both"/>
        <w:rPr>
          <w:szCs w:val="30"/>
        </w:rPr>
      </w:pPr>
      <w:r w:rsidRPr="00412FBD">
        <w:rPr>
          <w:szCs w:val="30"/>
        </w:rPr>
        <w:t xml:space="preserve">Министерство по налогам и сборам (далее - МНС) по порядку налогообложения налогом на добавленную стоимость (далее – НДС) </w:t>
      </w:r>
      <w:r>
        <w:rPr>
          <w:szCs w:val="30"/>
        </w:rPr>
        <w:t xml:space="preserve">работ по </w:t>
      </w:r>
      <w:r w:rsidR="00795E91">
        <w:rPr>
          <w:szCs w:val="30"/>
        </w:rPr>
        <w:t>установке (</w:t>
      </w:r>
      <w:r>
        <w:rPr>
          <w:szCs w:val="30"/>
        </w:rPr>
        <w:t>устройству</w:t>
      </w:r>
      <w:r w:rsidR="00795E91">
        <w:rPr>
          <w:szCs w:val="30"/>
        </w:rPr>
        <w:t>)</w:t>
      </w:r>
      <w:r>
        <w:rPr>
          <w:szCs w:val="30"/>
        </w:rPr>
        <w:t xml:space="preserve"> автономных пожарных извещателей</w:t>
      </w:r>
      <w:r w:rsidRPr="0056243A">
        <w:rPr>
          <w:szCs w:val="30"/>
        </w:rPr>
        <w:t xml:space="preserve"> </w:t>
      </w:r>
      <w:r>
        <w:rPr>
          <w:szCs w:val="30"/>
        </w:rPr>
        <w:t>(далее – АПИ) в жилых домах, в том числе в общежитиях, сообщает.</w:t>
      </w:r>
    </w:p>
    <w:p w14:paraId="52753940" w14:textId="77777777" w:rsidR="008B615C" w:rsidRDefault="008B615C" w:rsidP="008B615C">
      <w:pPr>
        <w:ind w:firstLine="709"/>
        <w:jc w:val="both"/>
        <w:rPr>
          <w:rFonts w:eastAsiaTheme="minorHAnsi"/>
          <w:i/>
          <w:szCs w:val="30"/>
          <w:lang w:eastAsia="en-US"/>
        </w:rPr>
      </w:pPr>
      <w:r w:rsidRPr="007D2067">
        <w:rPr>
          <w:i/>
          <w:szCs w:val="30"/>
        </w:rPr>
        <w:t xml:space="preserve">Ситуация. </w:t>
      </w:r>
      <w:r>
        <w:rPr>
          <w:rFonts w:eastAsiaTheme="minorHAnsi"/>
          <w:i/>
          <w:szCs w:val="30"/>
          <w:lang w:eastAsia="en-US"/>
        </w:rPr>
        <w:t>Организация ЖКХ</w:t>
      </w:r>
      <w:r w:rsidRPr="007D2067">
        <w:rPr>
          <w:rFonts w:eastAsiaTheme="minorHAnsi"/>
          <w:i/>
          <w:szCs w:val="30"/>
          <w:lang w:eastAsia="en-US"/>
        </w:rPr>
        <w:t xml:space="preserve"> (далее - предприятие) осуществляет управление, эксплуатацию и содержание государственного арендного жилищного фонда, находящегося на балансе предприятия. </w:t>
      </w:r>
      <w:r>
        <w:rPr>
          <w:rFonts w:eastAsiaTheme="minorHAnsi"/>
          <w:i/>
          <w:szCs w:val="30"/>
          <w:lang w:eastAsia="en-US"/>
        </w:rPr>
        <w:t xml:space="preserve">   </w:t>
      </w:r>
    </w:p>
    <w:p w14:paraId="76223872" w14:textId="77777777" w:rsidR="008B615C" w:rsidRPr="007D2067" w:rsidRDefault="008B615C" w:rsidP="008B615C">
      <w:pPr>
        <w:ind w:firstLine="709"/>
        <w:jc w:val="both"/>
        <w:rPr>
          <w:rFonts w:eastAsiaTheme="minorHAnsi"/>
          <w:i/>
          <w:szCs w:val="30"/>
          <w:lang w:eastAsia="en-US"/>
        </w:rPr>
      </w:pPr>
      <w:r w:rsidRPr="007D2067">
        <w:rPr>
          <w:rFonts w:eastAsiaTheme="minorHAnsi"/>
          <w:i/>
          <w:szCs w:val="30"/>
          <w:lang w:eastAsia="en-US"/>
        </w:rPr>
        <w:t xml:space="preserve">В рамках выполнения </w:t>
      </w:r>
      <w:r w:rsidRPr="00195055">
        <w:rPr>
          <w:rFonts w:eastAsiaTheme="minorHAnsi"/>
          <w:b/>
          <w:bCs/>
          <w:i/>
          <w:szCs w:val="30"/>
          <w:lang w:eastAsia="en-US"/>
        </w:rPr>
        <w:t>плановых мероприятий по обеспечению пожарной безопасности в жилых помещениях арендного использования</w:t>
      </w:r>
      <w:r w:rsidRPr="007D2067">
        <w:rPr>
          <w:rFonts w:eastAsiaTheme="minorHAnsi"/>
          <w:i/>
          <w:szCs w:val="30"/>
          <w:lang w:eastAsia="en-US"/>
        </w:rPr>
        <w:t>, находящихся на балансе предприятия, собственными силами предприятия (т.е. хозяйственным способом) выполняются работы по установке АПИ. Финансирование данных мероприятий осуществляется из средств местного бюджета на основании предоставляемой справки о фактических расходах с применением рентабельности 10 процентов.</w:t>
      </w:r>
    </w:p>
    <w:p w14:paraId="19DC5258" w14:textId="77777777" w:rsidR="008B615C" w:rsidRPr="0031079F" w:rsidRDefault="008B615C" w:rsidP="008B615C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30"/>
          <w:lang w:eastAsia="en-US"/>
        </w:rPr>
      </w:pPr>
      <w:r w:rsidRPr="0031079F">
        <w:rPr>
          <w:rFonts w:eastAsiaTheme="minorHAnsi"/>
          <w:szCs w:val="30"/>
          <w:lang w:eastAsia="en-US"/>
        </w:rPr>
        <w:t xml:space="preserve">На основании нормы подпункта 1.11 пункта 1 Указа Президента Республики Беларусь от 31.12.2015 № 535 «О предоставлении жилищно-коммунальных услуг» стоимость работ </w:t>
      </w:r>
      <w:r>
        <w:rPr>
          <w:rFonts w:eastAsiaTheme="minorHAnsi"/>
          <w:szCs w:val="30"/>
          <w:lang w:eastAsia="en-US"/>
        </w:rPr>
        <w:t xml:space="preserve">по установке АПИ  (сформированная с уровнем рентабельности в размере 10 процентов) </w:t>
      </w:r>
      <w:r w:rsidRPr="0031079F">
        <w:rPr>
          <w:rFonts w:eastAsiaTheme="minorHAnsi"/>
          <w:szCs w:val="30"/>
          <w:lang w:eastAsia="en-US"/>
        </w:rPr>
        <w:t xml:space="preserve">для целей бухгалтерского учета включается </w:t>
      </w:r>
      <w:r>
        <w:rPr>
          <w:rFonts w:eastAsiaTheme="minorHAnsi"/>
          <w:szCs w:val="30"/>
          <w:lang w:eastAsia="en-US"/>
        </w:rPr>
        <w:t xml:space="preserve">у предприятия </w:t>
      </w:r>
      <w:r w:rsidRPr="0031079F">
        <w:rPr>
          <w:rFonts w:eastAsiaTheme="minorHAnsi"/>
          <w:szCs w:val="30"/>
          <w:lang w:eastAsia="en-US"/>
        </w:rPr>
        <w:t xml:space="preserve">в выручку от реализации товаров (работ, услуг) как стоимость работ по </w:t>
      </w:r>
      <w:r w:rsidRPr="00C6023C">
        <w:rPr>
          <w:rFonts w:eastAsiaTheme="minorHAnsi"/>
          <w:szCs w:val="30"/>
          <w:lang w:eastAsia="en-US"/>
        </w:rPr>
        <w:t>содержанию</w:t>
      </w:r>
      <w:r w:rsidRPr="004577D4">
        <w:rPr>
          <w:rFonts w:eastAsiaTheme="minorHAnsi"/>
          <w:szCs w:val="30"/>
          <w:lang w:eastAsia="en-US"/>
        </w:rPr>
        <w:t xml:space="preserve">, </w:t>
      </w:r>
      <w:r w:rsidRPr="0031079F">
        <w:rPr>
          <w:rFonts w:eastAsiaTheme="minorHAnsi"/>
          <w:szCs w:val="30"/>
          <w:lang w:eastAsia="en-US"/>
        </w:rPr>
        <w:t>выполняемых организациями ЖКХ собственными силами за счет средств местных бюджетов на объектах коммунального хозяйства, находящихся у них в хозяйственном ведении.</w:t>
      </w:r>
    </w:p>
    <w:p w14:paraId="344FC739" w14:textId="77777777" w:rsidR="008B615C" w:rsidRDefault="008B615C" w:rsidP="008B615C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30"/>
          <w:lang w:eastAsia="en-US"/>
        </w:rPr>
      </w:pPr>
      <w:r w:rsidRPr="004C5C66">
        <w:rPr>
          <w:rFonts w:eastAsiaTheme="minorHAnsi"/>
          <w:szCs w:val="30"/>
          <w:lang w:eastAsia="en-US"/>
        </w:rPr>
        <w:t>Полученные (причитающиеся к получению) предприятием бюджетные средства включаются в налоговую базу НДС (</w:t>
      </w:r>
      <w:hyperlink r:id="rId6" w:history="1">
        <w:r w:rsidRPr="004C5C66">
          <w:rPr>
            <w:rFonts w:eastAsiaTheme="minorHAnsi"/>
            <w:szCs w:val="30"/>
            <w:lang w:eastAsia="en-US"/>
          </w:rPr>
          <w:t>пункт 1 статьи 120</w:t>
        </w:r>
      </w:hyperlink>
      <w:r w:rsidRPr="004C5C66">
        <w:rPr>
          <w:rFonts w:eastAsiaTheme="minorHAnsi"/>
          <w:szCs w:val="30"/>
          <w:lang w:eastAsia="en-US"/>
        </w:rPr>
        <w:t xml:space="preserve"> Н</w:t>
      </w:r>
      <w:r w:rsidR="00FF1FB5">
        <w:rPr>
          <w:rFonts w:eastAsiaTheme="minorHAnsi"/>
          <w:szCs w:val="30"/>
          <w:lang w:eastAsia="en-US"/>
        </w:rPr>
        <w:t>алогового кодекса Республики Беларусь</w:t>
      </w:r>
      <w:r w:rsidRPr="004C5C66">
        <w:rPr>
          <w:rFonts w:eastAsiaTheme="minorHAnsi"/>
          <w:szCs w:val="30"/>
          <w:lang w:eastAsia="en-US"/>
        </w:rPr>
        <w:t xml:space="preserve">) как суммы, связанные с оплатой выполненных работ, и отражаются в налоговой декларации (расчете) по НДС </w:t>
      </w:r>
      <w:r>
        <w:rPr>
          <w:rFonts w:eastAsiaTheme="minorHAnsi"/>
          <w:szCs w:val="30"/>
          <w:lang w:eastAsia="en-US"/>
        </w:rPr>
        <w:t xml:space="preserve">при </w:t>
      </w:r>
      <w:r w:rsidRPr="004C5C66">
        <w:rPr>
          <w:rFonts w:eastAsiaTheme="minorHAnsi"/>
          <w:szCs w:val="30"/>
          <w:lang w:eastAsia="en-US"/>
        </w:rPr>
        <w:t>наступлении момента фактической реализации работ</w:t>
      </w:r>
      <w:r>
        <w:rPr>
          <w:rFonts w:eastAsiaTheme="minorHAnsi"/>
          <w:szCs w:val="30"/>
          <w:lang w:eastAsia="en-US"/>
        </w:rPr>
        <w:t xml:space="preserve">. </w:t>
      </w:r>
    </w:p>
    <w:p w14:paraId="739A9398" w14:textId="77777777" w:rsidR="008B615C" w:rsidRPr="00195055" w:rsidRDefault="008B615C" w:rsidP="008B615C">
      <w:pPr>
        <w:autoSpaceDE w:val="0"/>
        <w:autoSpaceDN w:val="0"/>
        <w:adjustRightInd w:val="0"/>
        <w:spacing w:line="280" w:lineRule="exact"/>
        <w:jc w:val="both"/>
        <w:rPr>
          <w:rFonts w:eastAsiaTheme="minorHAnsi"/>
          <w:b/>
          <w:bCs/>
          <w:i/>
          <w:sz w:val="28"/>
          <w:szCs w:val="28"/>
          <w:lang w:eastAsia="en-US"/>
        </w:rPr>
      </w:pPr>
      <w:proofErr w:type="spellStart"/>
      <w:r w:rsidRPr="00195055">
        <w:rPr>
          <w:rFonts w:eastAsiaTheme="minorHAnsi"/>
          <w:b/>
          <w:bCs/>
          <w:i/>
          <w:sz w:val="28"/>
          <w:szCs w:val="28"/>
          <w:lang w:eastAsia="en-US"/>
        </w:rPr>
        <w:t>Справочно</w:t>
      </w:r>
      <w:proofErr w:type="spellEnd"/>
      <w:r w:rsidRPr="00195055">
        <w:rPr>
          <w:rFonts w:eastAsiaTheme="minorHAnsi"/>
          <w:b/>
          <w:bCs/>
          <w:i/>
          <w:sz w:val="28"/>
          <w:szCs w:val="28"/>
          <w:lang w:eastAsia="en-US"/>
        </w:rPr>
        <w:t xml:space="preserve">: </w:t>
      </w:r>
    </w:p>
    <w:p w14:paraId="0C1D2FC6" w14:textId="77777777" w:rsidR="008B615C" w:rsidRPr="00195055" w:rsidRDefault="008B615C" w:rsidP="008B615C">
      <w:pPr>
        <w:autoSpaceDE w:val="0"/>
        <w:autoSpaceDN w:val="0"/>
        <w:adjustRightInd w:val="0"/>
        <w:spacing w:line="280" w:lineRule="exact"/>
        <w:ind w:firstLine="708"/>
        <w:jc w:val="both"/>
        <w:rPr>
          <w:rFonts w:eastAsiaTheme="minorHAnsi"/>
          <w:i/>
          <w:sz w:val="28"/>
          <w:szCs w:val="28"/>
          <w:lang w:eastAsia="en-US"/>
        </w:rPr>
      </w:pPr>
      <w:r w:rsidRPr="00195055">
        <w:rPr>
          <w:rFonts w:eastAsiaTheme="minorHAnsi"/>
          <w:i/>
          <w:sz w:val="28"/>
          <w:szCs w:val="28"/>
          <w:lang w:eastAsia="en-US"/>
        </w:rPr>
        <w:t xml:space="preserve">Данный порядок учета полученных (причитающихся к получению) бюджетных средств разъяснен подпунктом 3.1 пункта 3 письма </w:t>
      </w:r>
      <w:r w:rsidRPr="00195055">
        <w:rPr>
          <w:i/>
          <w:sz w:val="28"/>
          <w:szCs w:val="28"/>
        </w:rPr>
        <w:t xml:space="preserve">Министерства по налогам и сборам Республики Беларусь, Министерства финансов Республики Беларусь, Министерства жилищно-коммунального хозяйства Республики Беларусь от 20.07.2017 № </w:t>
      </w:r>
      <w:r w:rsidRPr="00195055">
        <w:rPr>
          <w:rFonts w:eastAsiaTheme="minorHAnsi"/>
          <w:i/>
          <w:sz w:val="28"/>
          <w:szCs w:val="28"/>
          <w:lang w:eastAsia="en-US"/>
        </w:rPr>
        <w:t>2-1-9/01343/5-1-19/9760/07-32/251 «О налоге на добавленную стоимость».</w:t>
      </w:r>
    </w:p>
    <w:p w14:paraId="56BE74A7" w14:textId="77777777" w:rsidR="008B615C" w:rsidRDefault="008B615C" w:rsidP="008B615C">
      <w:pPr>
        <w:autoSpaceDE w:val="0"/>
        <w:autoSpaceDN w:val="0"/>
        <w:adjustRightInd w:val="0"/>
        <w:ind w:firstLine="708"/>
        <w:jc w:val="both"/>
        <w:rPr>
          <w:szCs w:val="30"/>
        </w:rPr>
      </w:pPr>
      <w:r w:rsidRPr="0056243A">
        <w:rPr>
          <w:szCs w:val="30"/>
        </w:rPr>
        <w:t>Указ</w:t>
      </w:r>
      <w:r>
        <w:rPr>
          <w:szCs w:val="30"/>
        </w:rPr>
        <w:t>ом</w:t>
      </w:r>
      <w:r w:rsidRPr="0056243A">
        <w:rPr>
          <w:szCs w:val="30"/>
        </w:rPr>
        <w:t xml:space="preserve"> Президента Республики Беларусь от 26.03.2007 № 138 </w:t>
      </w:r>
      <w:r>
        <w:rPr>
          <w:szCs w:val="30"/>
        </w:rPr>
        <w:t xml:space="preserve">                      </w:t>
      </w:r>
      <w:proofErr w:type="gramStart"/>
      <w:r>
        <w:rPr>
          <w:szCs w:val="30"/>
        </w:rPr>
        <w:t xml:space="preserve">   </w:t>
      </w:r>
      <w:r w:rsidRPr="0056243A">
        <w:rPr>
          <w:szCs w:val="30"/>
        </w:rPr>
        <w:t>«</w:t>
      </w:r>
      <w:proofErr w:type="gramEnd"/>
      <w:r w:rsidRPr="0056243A">
        <w:rPr>
          <w:szCs w:val="30"/>
        </w:rPr>
        <w:t>О некоторых вопросах обложения налогом на добавленную стоимость»</w:t>
      </w:r>
      <w:r>
        <w:rPr>
          <w:szCs w:val="30"/>
        </w:rPr>
        <w:t xml:space="preserve"> установлен </w:t>
      </w:r>
      <w:r w:rsidRPr="0056243A">
        <w:rPr>
          <w:szCs w:val="30"/>
        </w:rPr>
        <w:t xml:space="preserve">Перечень жилищно-коммунальных и эксплуатационных услуг, </w:t>
      </w:r>
      <w:r w:rsidRPr="0056243A">
        <w:rPr>
          <w:szCs w:val="30"/>
        </w:rPr>
        <w:lastRenderedPageBreak/>
        <w:t xml:space="preserve">оказываемых физическим лицам, обороты по реализации которых на территории Республики Беларусь освобождаются от обложения налогом на добавленную стоимость (далее </w:t>
      </w:r>
      <w:r>
        <w:rPr>
          <w:szCs w:val="30"/>
        </w:rPr>
        <w:t>–</w:t>
      </w:r>
      <w:r w:rsidRPr="0056243A">
        <w:rPr>
          <w:szCs w:val="30"/>
        </w:rPr>
        <w:t xml:space="preserve"> Перечень</w:t>
      </w:r>
      <w:r>
        <w:rPr>
          <w:szCs w:val="30"/>
        </w:rPr>
        <w:t xml:space="preserve"> к Указу</w:t>
      </w:r>
      <w:r w:rsidRPr="0056243A">
        <w:rPr>
          <w:szCs w:val="30"/>
        </w:rPr>
        <w:t>)</w:t>
      </w:r>
      <w:r>
        <w:rPr>
          <w:szCs w:val="30"/>
        </w:rPr>
        <w:t xml:space="preserve">. </w:t>
      </w:r>
    </w:p>
    <w:p w14:paraId="638E0D92" w14:textId="77777777" w:rsidR="008B615C" w:rsidRDefault="008B615C" w:rsidP="008B615C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30"/>
          <w:lang w:eastAsia="en-US"/>
        </w:rPr>
      </w:pPr>
      <w:r>
        <w:rPr>
          <w:szCs w:val="30"/>
        </w:rPr>
        <w:t xml:space="preserve">Пункт 18 Перечня к Указу, в частности, </w:t>
      </w:r>
      <w:r w:rsidRPr="0056243A">
        <w:rPr>
          <w:szCs w:val="30"/>
        </w:rPr>
        <w:t>включает</w:t>
      </w:r>
      <w:r>
        <w:rPr>
          <w:szCs w:val="30"/>
        </w:rPr>
        <w:t xml:space="preserve"> </w:t>
      </w:r>
      <w:r w:rsidRPr="002D3150">
        <w:rPr>
          <w:b/>
          <w:szCs w:val="30"/>
        </w:rPr>
        <w:t>т</w:t>
      </w:r>
      <w:r w:rsidRPr="002D3150">
        <w:rPr>
          <w:rFonts w:eastAsiaTheme="minorHAnsi"/>
          <w:b/>
          <w:szCs w:val="30"/>
          <w:lang w:eastAsia="en-US"/>
        </w:rPr>
        <w:t>екущий ремонт в многоквартирных жилых домах</w:t>
      </w:r>
      <w:r>
        <w:rPr>
          <w:rFonts w:eastAsiaTheme="minorHAnsi"/>
          <w:szCs w:val="30"/>
          <w:lang w:eastAsia="en-US"/>
        </w:rPr>
        <w:t>.</w:t>
      </w:r>
    </w:p>
    <w:p w14:paraId="5BAB9140" w14:textId="77777777" w:rsidR="008B615C" w:rsidRPr="00195055" w:rsidRDefault="008B615C" w:rsidP="008B615C">
      <w:pPr>
        <w:autoSpaceDE w:val="0"/>
        <w:autoSpaceDN w:val="0"/>
        <w:adjustRightInd w:val="0"/>
        <w:spacing w:line="280" w:lineRule="exact"/>
        <w:jc w:val="both"/>
        <w:rPr>
          <w:rFonts w:eastAsiaTheme="minorHAnsi"/>
          <w:b/>
          <w:bCs/>
          <w:i/>
          <w:sz w:val="28"/>
          <w:szCs w:val="28"/>
          <w:lang w:eastAsia="en-US"/>
        </w:rPr>
      </w:pPr>
      <w:proofErr w:type="spellStart"/>
      <w:r w:rsidRPr="00195055">
        <w:rPr>
          <w:rFonts w:eastAsiaTheme="minorHAnsi"/>
          <w:b/>
          <w:bCs/>
          <w:i/>
          <w:sz w:val="28"/>
          <w:szCs w:val="28"/>
          <w:lang w:eastAsia="en-US"/>
        </w:rPr>
        <w:t>Справочно</w:t>
      </w:r>
      <w:proofErr w:type="spellEnd"/>
      <w:r>
        <w:rPr>
          <w:rFonts w:eastAsiaTheme="minorHAnsi"/>
          <w:b/>
          <w:bCs/>
          <w:i/>
          <w:sz w:val="28"/>
          <w:szCs w:val="28"/>
          <w:lang w:eastAsia="en-US"/>
        </w:rPr>
        <w:t>:</w:t>
      </w:r>
      <w:r w:rsidRPr="00195055">
        <w:rPr>
          <w:rFonts w:eastAsiaTheme="minorHAnsi"/>
          <w:b/>
          <w:bCs/>
          <w:i/>
          <w:sz w:val="28"/>
          <w:szCs w:val="28"/>
          <w:lang w:eastAsia="en-US"/>
        </w:rPr>
        <w:t xml:space="preserve"> </w:t>
      </w:r>
    </w:p>
    <w:p w14:paraId="5FF01DB6" w14:textId="77777777" w:rsidR="008B615C" w:rsidRPr="00195055" w:rsidRDefault="008B615C" w:rsidP="008B615C">
      <w:pPr>
        <w:autoSpaceDE w:val="0"/>
        <w:autoSpaceDN w:val="0"/>
        <w:adjustRightInd w:val="0"/>
        <w:spacing w:line="280" w:lineRule="exact"/>
        <w:ind w:firstLine="709"/>
        <w:jc w:val="both"/>
        <w:rPr>
          <w:rFonts w:eastAsiaTheme="minorHAnsi"/>
          <w:i/>
          <w:sz w:val="28"/>
          <w:szCs w:val="28"/>
          <w:lang w:eastAsia="en-US"/>
        </w:rPr>
      </w:pPr>
      <w:r w:rsidRPr="00195055">
        <w:rPr>
          <w:rFonts w:eastAsiaTheme="minorHAnsi"/>
          <w:i/>
          <w:sz w:val="28"/>
          <w:szCs w:val="28"/>
          <w:lang w:eastAsia="en-US"/>
        </w:rPr>
        <w:t>Согласно пунктам 27, 32 статьи 1 Жилищного кодекса Республики Беларусь:</w:t>
      </w:r>
    </w:p>
    <w:p w14:paraId="19B0CAAD" w14:textId="77777777" w:rsidR="008B615C" w:rsidRPr="00195055" w:rsidRDefault="008B615C" w:rsidP="008B615C">
      <w:pPr>
        <w:autoSpaceDE w:val="0"/>
        <w:autoSpaceDN w:val="0"/>
        <w:adjustRightInd w:val="0"/>
        <w:spacing w:line="280" w:lineRule="exact"/>
        <w:ind w:firstLine="709"/>
        <w:jc w:val="both"/>
        <w:rPr>
          <w:rFonts w:eastAsiaTheme="minorHAnsi"/>
          <w:i/>
          <w:sz w:val="28"/>
          <w:szCs w:val="28"/>
          <w:lang w:eastAsia="en-US"/>
        </w:rPr>
      </w:pPr>
      <w:r w:rsidRPr="00195055">
        <w:rPr>
          <w:rFonts w:eastAsiaTheme="minorHAnsi"/>
          <w:i/>
          <w:sz w:val="28"/>
          <w:szCs w:val="28"/>
          <w:lang w:eastAsia="en-US"/>
        </w:rPr>
        <w:t>многоквартирный жилой дом - жилой дом, состоящий из вспомогательных помещений, а также двух и более квартир, каждая из которых имеет вход из вспомогательного помещения;</w:t>
      </w:r>
    </w:p>
    <w:p w14:paraId="2E5C167B" w14:textId="77777777" w:rsidR="008B615C" w:rsidRPr="00195055" w:rsidRDefault="008B615C" w:rsidP="008B615C">
      <w:pPr>
        <w:autoSpaceDE w:val="0"/>
        <w:autoSpaceDN w:val="0"/>
        <w:adjustRightInd w:val="0"/>
        <w:spacing w:line="280" w:lineRule="exact"/>
        <w:ind w:firstLine="709"/>
        <w:jc w:val="both"/>
        <w:rPr>
          <w:rFonts w:eastAsiaTheme="minorHAnsi"/>
          <w:i/>
          <w:sz w:val="28"/>
          <w:szCs w:val="28"/>
          <w:lang w:eastAsia="en-US"/>
        </w:rPr>
      </w:pPr>
      <w:r w:rsidRPr="00195055">
        <w:rPr>
          <w:rFonts w:eastAsiaTheme="minorHAnsi"/>
          <w:i/>
          <w:sz w:val="28"/>
          <w:szCs w:val="28"/>
          <w:lang w:eastAsia="en-US"/>
        </w:rPr>
        <w:t>общежитие - жилой дом (его часть), специально построенный или переоборудованный для проживания граждан на период их работы (службы), учебы, прохождения клинической ординатуры, спортивной подготовки, а также в иных случаях, установленных законодательными актами.</w:t>
      </w:r>
    </w:p>
    <w:p w14:paraId="1DD7390A" w14:textId="77777777" w:rsidR="008B615C" w:rsidRDefault="008B615C" w:rsidP="008B615C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30"/>
          <w:lang w:eastAsia="en-US"/>
        </w:rPr>
      </w:pPr>
      <w:r>
        <w:rPr>
          <w:rFonts w:eastAsiaTheme="minorHAnsi"/>
          <w:szCs w:val="30"/>
          <w:lang w:eastAsia="en-US"/>
        </w:rPr>
        <w:t>П</w:t>
      </w:r>
      <w:r w:rsidRPr="002D3150">
        <w:rPr>
          <w:rFonts w:eastAsiaTheme="minorHAnsi"/>
          <w:szCs w:val="30"/>
          <w:lang w:eastAsia="en-US"/>
        </w:rPr>
        <w:t>остановлением</w:t>
      </w:r>
      <w:r>
        <w:rPr>
          <w:rFonts w:eastAsiaTheme="minorHAnsi"/>
          <w:szCs w:val="30"/>
          <w:lang w:eastAsia="en-US"/>
        </w:rPr>
        <w:t xml:space="preserve"> </w:t>
      </w:r>
      <w:r w:rsidRPr="002D3150">
        <w:rPr>
          <w:rFonts w:eastAsiaTheme="minorHAnsi"/>
          <w:szCs w:val="30"/>
          <w:lang w:eastAsia="en-US"/>
        </w:rPr>
        <w:t>Министерства жилищно-коммунального хозяйства Республики Беларусь</w:t>
      </w:r>
      <w:r>
        <w:rPr>
          <w:rFonts w:eastAsiaTheme="minorHAnsi"/>
          <w:szCs w:val="30"/>
          <w:lang w:eastAsia="en-US"/>
        </w:rPr>
        <w:t xml:space="preserve"> </w:t>
      </w:r>
      <w:r w:rsidRPr="002D3150">
        <w:rPr>
          <w:rFonts w:eastAsiaTheme="minorHAnsi"/>
          <w:szCs w:val="30"/>
          <w:lang w:eastAsia="en-US"/>
        </w:rPr>
        <w:t>от 30</w:t>
      </w:r>
      <w:r>
        <w:rPr>
          <w:rFonts w:eastAsiaTheme="minorHAnsi"/>
          <w:szCs w:val="30"/>
          <w:lang w:eastAsia="en-US"/>
        </w:rPr>
        <w:t>.03.</w:t>
      </w:r>
      <w:r w:rsidRPr="002D3150">
        <w:rPr>
          <w:rFonts w:eastAsiaTheme="minorHAnsi"/>
          <w:szCs w:val="30"/>
          <w:lang w:eastAsia="en-US"/>
        </w:rPr>
        <w:t>2016 № 5</w:t>
      </w:r>
      <w:r>
        <w:rPr>
          <w:rFonts w:eastAsiaTheme="minorHAnsi"/>
          <w:szCs w:val="30"/>
          <w:lang w:eastAsia="en-US"/>
        </w:rPr>
        <w:t xml:space="preserve"> утверждена </w:t>
      </w:r>
      <w:r w:rsidRPr="002D3150">
        <w:rPr>
          <w:rFonts w:eastAsiaTheme="minorHAnsi"/>
          <w:szCs w:val="30"/>
          <w:lang w:eastAsia="en-US"/>
        </w:rPr>
        <w:t>Инструкци</w:t>
      </w:r>
      <w:r>
        <w:rPr>
          <w:rFonts w:eastAsiaTheme="minorHAnsi"/>
          <w:szCs w:val="30"/>
          <w:lang w:eastAsia="en-US"/>
        </w:rPr>
        <w:t>я</w:t>
      </w:r>
      <w:r w:rsidRPr="002D3150">
        <w:rPr>
          <w:rFonts w:eastAsiaTheme="minorHAnsi"/>
          <w:szCs w:val="30"/>
          <w:lang w:eastAsia="en-US"/>
        </w:rPr>
        <w:t xml:space="preserve"> о порядке планирования, проведения и финансирования</w:t>
      </w:r>
      <w:r>
        <w:rPr>
          <w:rFonts w:eastAsiaTheme="minorHAnsi"/>
          <w:szCs w:val="30"/>
          <w:lang w:eastAsia="en-US"/>
        </w:rPr>
        <w:t xml:space="preserve"> </w:t>
      </w:r>
      <w:r w:rsidRPr="002D3150">
        <w:rPr>
          <w:rFonts w:eastAsiaTheme="minorHAnsi"/>
          <w:szCs w:val="30"/>
          <w:lang w:eastAsia="en-US"/>
        </w:rPr>
        <w:t>текущего ремонта жилищного фонда</w:t>
      </w:r>
      <w:r>
        <w:rPr>
          <w:rFonts w:eastAsiaTheme="minorHAnsi"/>
          <w:szCs w:val="30"/>
          <w:lang w:eastAsia="en-US"/>
        </w:rPr>
        <w:t xml:space="preserve"> (далее – Инструкция). </w:t>
      </w:r>
    </w:p>
    <w:p w14:paraId="64B3EBA1" w14:textId="77777777" w:rsidR="008B615C" w:rsidRPr="00F40ECB" w:rsidRDefault="008B615C" w:rsidP="008B615C">
      <w:pPr>
        <w:autoSpaceDE w:val="0"/>
        <w:autoSpaceDN w:val="0"/>
        <w:adjustRightInd w:val="0"/>
        <w:ind w:firstLine="540"/>
        <w:jc w:val="both"/>
        <w:rPr>
          <w:rFonts w:eastAsiaTheme="minorHAnsi"/>
          <w:szCs w:val="30"/>
          <w:lang w:eastAsia="en-US"/>
        </w:rPr>
      </w:pPr>
      <w:bookmarkStart w:id="1" w:name="Par0"/>
      <w:bookmarkEnd w:id="1"/>
      <w:r w:rsidRPr="00F40ECB">
        <w:rPr>
          <w:rFonts w:eastAsiaTheme="minorHAnsi"/>
          <w:szCs w:val="30"/>
          <w:lang w:eastAsia="en-US"/>
        </w:rPr>
        <w:t>Необходимость выполнения текущего ремонта жилищного фонда определяется (пункт 6 Инструкции):</w:t>
      </w:r>
    </w:p>
    <w:p w14:paraId="656365C3" w14:textId="77777777" w:rsidR="008B615C" w:rsidRPr="00F40ECB" w:rsidRDefault="008B615C" w:rsidP="008B615C">
      <w:pPr>
        <w:autoSpaceDE w:val="0"/>
        <w:autoSpaceDN w:val="0"/>
        <w:adjustRightInd w:val="0"/>
        <w:ind w:firstLine="540"/>
        <w:jc w:val="both"/>
        <w:rPr>
          <w:rFonts w:eastAsiaTheme="minorHAnsi"/>
          <w:szCs w:val="30"/>
          <w:lang w:eastAsia="en-US"/>
        </w:rPr>
      </w:pPr>
      <w:r w:rsidRPr="00F40ECB">
        <w:rPr>
          <w:rFonts w:eastAsiaTheme="minorHAnsi"/>
          <w:szCs w:val="30"/>
          <w:lang w:eastAsia="en-US"/>
        </w:rPr>
        <w:t xml:space="preserve"> несоответствием конструктивных элементов и инженерных систем жилого дома требованиям технических нормативных правовых актов, предъявляемым к их техническому состоянию;</w:t>
      </w:r>
    </w:p>
    <w:p w14:paraId="3143E7B8" w14:textId="77777777" w:rsidR="008B615C" w:rsidRPr="00F40ECB" w:rsidRDefault="008B615C" w:rsidP="008B615C">
      <w:pPr>
        <w:autoSpaceDE w:val="0"/>
        <w:autoSpaceDN w:val="0"/>
        <w:adjustRightInd w:val="0"/>
        <w:ind w:firstLine="540"/>
        <w:jc w:val="both"/>
        <w:rPr>
          <w:rFonts w:eastAsiaTheme="minorHAnsi"/>
          <w:szCs w:val="30"/>
          <w:lang w:eastAsia="en-US"/>
        </w:rPr>
      </w:pPr>
      <w:r w:rsidRPr="00F40ECB">
        <w:rPr>
          <w:rFonts w:eastAsiaTheme="minorHAnsi"/>
          <w:szCs w:val="30"/>
          <w:lang w:eastAsia="en-US"/>
        </w:rPr>
        <w:t>наличием дефектов отделочного покрытия конструктивных элементов (сколы, выбоины, трещины, отслоения окрасочного и облицовочного покрытий, штукатурного слоя, наличие надписей и (или) изображений непристойного характера и т.д.) и элементов инженерных систем.</w:t>
      </w:r>
    </w:p>
    <w:p w14:paraId="151D5DAE" w14:textId="77777777" w:rsidR="008B615C" w:rsidRPr="00E37A17" w:rsidRDefault="008B615C" w:rsidP="008B615C">
      <w:pPr>
        <w:autoSpaceDE w:val="0"/>
        <w:autoSpaceDN w:val="0"/>
        <w:adjustRightInd w:val="0"/>
        <w:ind w:firstLine="709"/>
        <w:jc w:val="both"/>
        <w:rPr>
          <w:rFonts w:eastAsiaTheme="minorHAnsi"/>
          <w:szCs w:val="30"/>
          <w:lang w:eastAsia="en-US"/>
        </w:rPr>
      </w:pPr>
      <w:r w:rsidRPr="00E37A17">
        <w:rPr>
          <w:rFonts w:eastAsiaTheme="minorHAnsi"/>
          <w:szCs w:val="30"/>
          <w:lang w:eastAsia="en-US"/>
        </w:rPr>
        <w:t xml:space="preserve">Инструкция устанавливает порядок планирования, проведения и финансирования текущего ремонта жилищного фонда, за исключением общежитий республиканской формы собственности, блокированных и одноквартирных жилых домов частного жилищного фонда, а также </w:t>
      </w:r>
      <w:r w:rsidRPr="00E37A17">
        <w:rPr>
          <w:rFonts w:eastAsiaTheme="minorHAnsi"/>
          <w:b/>
          <w:szCs w:val="30"/>
          <w:lang w:eastAsia="en-US"/>
        </w:rPr>
        <w:t>виды работ, выполняемых при текущем ремонте жилищного фонда</w:t>
      </w:r>
      <w:r w:rsidRPr="00E37A17">
        <w:rPr>
          <w:rFonts w:eastAsiaTheme="minorHAnsi"/>
          <w:szCs w:val="30"/>
          <w:lang w:eastAsia="en-US"/>
        </w:rPr>
        <w:t>, и источники их финансирования (пункт 1 Инструкции).</w:t>
      </w:r>
    </w:p>
    <w:p w14:paraId="229F9BE7" w14:textId="77777777" w:rsidR="008B615C" w:rsidRPr="00E37A17" w:rsidRDefault="008B615C" w:rsidP="008B615C">
      <w:pPr>
        <w:autoSpaceDE w:val="0"/>
        <w:autoSpaceDN w:val="0"/>
        <w:adjustRightInd w:val="0"/>
        <w:ind w:firstLine="709"/>
        <w:jc w:val="both"/>
        <w:rPr>
          <w:rFonts w:eastAsiaTheme="minorHAnsi"/>
          <w:szCs w:val="30"/>
          <w:lang w:eastAsia="en-US"/>
        </w:rPr>
      </w:pPr>
      <w:r w:rsidRPr="00E37A17">
        <w:rPr>
          <w:rFonts w:eastAsiaTheme="minorHAnsi"/>
          <w:szCs w:val="30"/>
          <w:lang w:eastAsia="en-US"/>
        </w:rPr>
        <w:t xml:space="preserve">Перечень видов работ по текущему ремонту жилищного фонда, </w:t>
      </w:r>
      <w:r w:rsidRPr="00195055">
        <w:rPr>
          <w:rFonts w:eastAsiaTheme="minorHAnsi"/>
          <w:b/>
          <w:bCs/>
          <w:szCs w:val="30"/>
          <w:lang w:eastAsia="en-US"/>
        </w:rPr>
        <w:t>за</w:t>
      </w:r>
      <w:r>
        <w:rPr>
          <w:rFonts w:eastAsiaTheme="minorHAnsi"/>
          <w:b/>
          <w:bCs/>
          <w:szCs w:val="30"/>
          <w:lang w:eastAsia="en-US"/>
        </w:rPr>
        <w:t> </w:t>
      </w:r>
      <w:r w:rsidRPr="00195055">
        <w:rPr>
          <w:rFonts w:eastAsiaTheme="minorHAnsi"/>
          <w:b/>
          <w:bCs/>
          <w:szCs w:val="30"/>
          <w:lang w:eastAsia="en-US"/>
        </w:rPr>
        <w:t>исключением общежитий</w:t>
      </w:r>
      <w:r w:rsidRPr="002B3391">
        <w:rPr>
          <w:rFonts w:eastAsiaTheme="minorHAnsi"/>
          <w:szCs w:val="30"/>
          <w:u w:val="single"/>
          <w:lang w:eastAsia="en-US"/>
        </w:rPr>
        <w:t>,</w:t>
      </w:r>
      <w:r w:rsidRPr="00E37A17">
        <w:rPr>
          <w:rFonts w:eastAsiaTheme="minorHAnsi"/>
          <w:szCs w:val="30"/>
          <w:lang w:eastAsia="en-US"/>
        </w:rPr>
        <w:t xml:space="preserve"> источниками финансирования которых являются средства местных бюджетов, а также иные источники финансирования, не запрещенные законодательством, определяется согласно </w:t>
      </w:r>
      <w:hyperlink r:id="rId7" w:history="1">
        <w:r w:rsidRPr="00E37A17">
          <w:rPr>
            <w:rFonts w:eastAsiaTheme="minorHAnsi"/>
            <w:szCs w:val="30"/>
            <w:lang w:eastAsia="en-US"/>
          </w:rPr>
          <w:t>приложению 1</w:t>
        </w:r>
      </w:hyperlink>
      <w:r w:rsidRPr="00E37A17">
        <w:rPr>
          <w:rFonts w:eastAsiaTheme="minorHAnsi"/>
          <w:szCs w:val="30"/>
          <w:lang w:eastAsia="en-US"/>
        </w:rPr>
        <w:t xml:space="preserve"> к Инструкции</w:t>
      </w:r>
      <w:r>
        <w:rPr>
          <w:rFonts w:eastAsiaTheme="minorHAnsi"/>
          <w:szCs w:val="30"/>
          <w:lang w:eastAsia="en-US"/>
        </w:rPr>
        <w:t xml:space="preserve"> (далее – Перечень 1)</w:t>
      </w:r>
      <w:r w:rsidRPr="00E37A17">
        <w:rPr>
          <w:rFonts w:eastAsiaTheme="minorHAnsi"/>
          <w:szCs w:val="30"/>
          <w:lang w:eastAsia="en-US"/>
        </w:rPr>
        <w:t>.</w:t>
      </w:r>
    </w:p>
    <w:p w14:paraId="602CAF87" w14:textId="77777777" w:rsidR="008B615C" w:rsidRPr="00E37A17" w:rsidRDefault="008B615C" w:rsidP="008B615C">
      <w:pPr>
        <w:autoSpaceDE w:val="0"/>
        <w:autoSpaceDN w:val="0"/>
        <w:adjustRightInd w:val="0"/>
        <w:ind w:firstLine="709"/>
        <w:jc w:val="both"/>
        <w:rPr>
          <w:rFonts w:eastAsiaTheme="minorHAnsi"/>
          <w:szCs w:val="30"/>
          <w:lang w:eastAsia="en-US"/>
        </w:rPr>
      </w:pPr>
      <w:r w:rsidRPr="00E37A17">
        <w:rPr>
          <w:rFonts w:eastAsiaTheme="minorHAnsi"/>
          <w:szCs w:val="30"/>
          <w:lang w:eastAsia="en-US"/>
        </w:rPr>
        <w:t xml:space="preserve">Перечень видов работ по текущему ремонту жилищного фонда, </w:t>
      </w:r>
      <w:r w:rsidRPr="00195055">
        <w:rPr>
          <w:rFonts w:eastAsiaTheme="minorHAnsi"/>
          <w:b/>
          <w:bCs/>
          <w:szCs w:val="30"/>
          <w:lang w:eastAsia="en-US"/>
        </w:rPr>
        <w:t>за</w:t>
      </w:r>
      <w:r>
        <w:rPr>
          <w:rFonts w:eastAsiaTheme="minorHAnsi"/>
          <w:b/>
          <w:bCs/>
          <w:szCs w:val="30"/>
          <w:lang w:eastAsia="en-US"/>
        </w:rPr>
        <w:t> </w:t>
      </w:r>
      <w:r w:rsidRPr="00195055">
        <w:rPr>
          <w:rFonts w:eastAsiaTheme="minorHAnsi"/>
          <w:b/>
          <w:bCs/>
          <w:szCs w:val="30"/>
          <w:lang w:eastAsia="en-US"/>
        </w:rPr>
        <w:t>исключением общежитий,</w:t>
      </w:r>
      <w:r>
        <w:rPr>
          <w:rFonts w:eastAsiaTheme="minorHAnsi"/>
          <w:b/>
          <w:bCs/>
          <w:szCs w:val="30"/>
          <w:lang w:eastAsia="en-US"/>
        </w:rPr>
        <w:t xml:space="preserve"> </w:t>
      </w:r>
      <w:r w:rsidRPr="00E37A17">
        <w:rPr>
          <w:rFonts w:eastAsiaTheme="minorHAnsi"/>
          <w:szCs w:val="30"/>
          <w:lang w:eastAsia="en-US"/>
        </w:rPr>
        <w:t xml:space="preserve">источниками финансирования которых являются средства от внесения собственниками, нанимателями жилых помещений и членами организаций застройщиков платы за текущий </w:t>
      </w:r>
      <w:r w:rsidRPr="00E37A17">
        <w:rPr>
          <w:rFonts w:eastAsiaTheme="minorHAnsi"/>
          <w:szCs w:val="30"/>
          <w:lang w:eastAsia="en-US"/>
        </w:rPr>
        <w:lastRenderedPageBreak/>
        <w:t xml:space="preserve">ремонт, определяется согласно </w:t>
      </w:r>
      <w:hyperlink r:id="rId8" w:history="1">
        <w:r w:rsidRPr="00E37A17">
          <w:rPr>
            <w:rFonts w:eastAsiaTheme="minorHAnsi"/>
            <w:szCs w:val="30"/>
            <w:lang w:eastAsia="en-US"/>
          </w:rPr>
          <w:t>приложению 2</w:t>
        </w:r>
      </w:hyperlink>
      <w:r w:rsidRPr="00E37A17">
        <w:rPr>
          <w:rFonts w:eastAsiaTheme="minorHAnsi"/>
          <w:szCs w:val="30"/>
          <w:lang w:eastAsia="en-US"/>
        </w:rPr>
        <w:t xml:space="preserve"> к Инструкции</w:t>
      </w:r>
      <w:r>
        <w:rPr>
          <w:rFonts w:eastAsiaTheme="minorHAnsi"/>
          <w:szCs w:val="30"/>
          <w:lang w:eastAsia="en-US"/>
        </w:rPr>
        <w:t xml:space="preserve"> (далее – Перечень 2)</w:t>
      </w:r>
      <w:r w:rsidRPr="00E37A17">
        <w:rPr>
          <w:rFonts w:eastAsiaTheme="minorHAnsi"/>
          <w:szCs w:val="30"/>
          <w:lang w:eastAsia="en-US"/>
        </w:rPr>
        <w:t>.</w:t>
      </w:r>
    </w:p>
    <w:p w14:paraId="2D56BA3E" w14:textId="77777777" w:rsidR="008B615C" w:rsidRPr="003A3715" w:rsidRDefault="008B615C" w:rsidP="008B615C">
      <w:pPr>
        <w:autoSpaceDE w:val="0"/>
        <w:autoSpaceDN w:val="0"/>
        <w:adjustRightInd w:val="0"/>
        <w:ind w:firstLine="709"/>
        <w:jc w:val="both"/>
        <w:rPr>
          <w:rFonts w:eastAsiaTheme="minorHAnsi"/>
          <w:szCs w:val="30"/>
          <w:lang w:eastAsia="en-US"/>
        </w:rPr>
      </w:pPr>
      <w:r w:rsidRPr="00207628">
        <w:rPr>
          <w:rFonts w:eastAsiaTheme="minorHAnsi"/>
          <w:szCs w:val="30"/>
          <w:lang w:eastAsia="en-US"/>
        </w:rPr>
        <w:t xml:space="preserve">Перечень видов работ по текущему ремонту </w:t>
      </w:r>
      <w:r w:rsidRPr="00195055">
        <w:rPr>
          <w:rFonts w:eastAsiaTheme="minorHAnsi"/>
          <w:b/>
          <w:bCs/>
          <w:szCs w:val="30"/>
          <w:lang w:eastAsia="en-US"/>
        </w:rPr>
        <w:t>общежитий,</w:t>
      </w:r>
      <w:r w:rsidRPr="00207628">
        <w:rPr>
          <w:rFonts w:eastAsiaTheme="minorHAnsi"/>
          <w:szCs w:val="30"/>
          <w:lang w:eastAsia="en-US"/>
        </w:rPr>
        <w:t xml:space="preserve"> находящихся в хозяйственном ведении или оперативном управлении организаций коммунальной формы собственности, источниками финансирования которых являются средства местных бюджетов, а также </w:t>
      </w:r>
      <w:r w:rsidRPr="003A3715">
        <w:rPr>
          <w:rFonts w:eastAsiaTheme="minorHAnsi"/>
          <w:szCs w:val="30"/>
          <w:lang w:eastAsia="en-US"/>
        </w:rPr>
        <w:t>иные источники финансирования, не запрещенные законодательством, определя</w:t>
      </w:r>
      <w:r>
        <w:rPr>
          <w:rFonts w:eastAsiaTheme="minorHAnsi"/>
          <w:szCs w:val="30"/>
          <w:lang w:eastAsia="en-US"/>
        </w:rPr>
        <w:t>ю</w:t>
      </w:r>
      <w:r w:rsidRPr="003A3715">
        <w:rPr>
          <w:rFonts w:eastAsiaTheme="minorHAnsi"/>
          <w:szCs w:val="30"/>
          <w:lang w:eastAsia="en-US"/>
        </w:rPr>
        <w:t xml:space="preserve">тся согласно </w:t>
      </w:r>
      <w:hyperlink r:id="rId9" w:history="1">
        <w:r w:rsidRPr="003A3715">
          <w:rPr>
            <w:rFonts w:eastAsiaTheme="minorHAnsi"/>
            <w:szCs w:val="30"/>
            <w:lang w:eastAsia="en-US"/>
          </w:rPr>
          <w:t>приложению 2</w:t>
        </w:r>
        <w:r w:rsidRPr="003A3715">
          <w:rPr>
            <w:rFonts w:eastAsiaTheme="minorHAnsi"/>
            <w:szCs w:val="30"/>
            <w:vertAlign w:val="superscript"/>
            <w:lang w:eastAsia="en-US"/>
          </w:rPr>
          <w:t>1</w:t>
        </w:r>
      </w:hyperlink>
      <w:r w:rsidRPr="003A3715">
        <w:rPr>
          <w:rFonts w:eastAsiaTheme="minorHAnsi"/>
          <w:szCs w:val="30"/>
          <w:lang w:eastAsia="en-US"/>
        </w:rPr>
        <w:t xml:space="preserve"> к Инструкции (далее – Перечень 2</w:t>
      </w:r>
      <w:r w:rsidRPr="003A3715">
        <w:rPr>
          <w:rFonts w:eastAsiaTheme="minorHAnsi"/>
          <w:szCs w:val="30"/>
          <w:vertAlign w:val="superscript"/>
          <w:lang w:eastAsia="en-US"/>
        </w:rPr>
        <w:t>1</w:t>
      </w:r>
      <w:r w:rsidRPr="003A3715">
        <w:rPr>
          <w:rFonts w:eastAsiaTheme="minorHAnsi"/>
          <w:szCs w:val="30"/>
          <w:lang w:eastAsia="en-US"/>
        </w:rPr>
        <w:t>).</w:t>
      </w:r>
    </w:p>
    <w:p w14:paraId="73339B16" w14:textId="77777777" w:rsidR="008B615C" w:rsidRDefault="008B615C" w:rsidP="008B615C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30"/>
          <w:lang w:eastAsia="en-US"/>
        </w:rPr>
      </w:pPr>
      <w:r w:rsidRPr="003A3715">
        <w:rPr>
          <w:rFonts w:eastAsiaTheme="minorHAnsi"/>
          <w:szCs w:val="30"/>
          <w:lang w:eastAsia="en-US"/>
        </w:rPr>
        <w:t xml:space="preserve">Установка, замена </w:t>
      </w:r>
      <w:r>
        <w:rPr>
          <w:rFonts w:eastAsiaTheme="minorHAnsi"/>
          <w:szCs w:val="30"/>
          <w:lang w:eastAsia="en-US"/>
        </w:rPr>
        <w:t xml:space="preserve">АПИ </w:t>
      </w:r>
      <w:r w:rsidRPr="003A3715">
        <w:rPr>
          <w:rFonts w:eastAsiaTheme="minorHAnsi"/>
          <w:szCs w:val="30"/>
          <w:lang w:eastAsia="en-US"/>
        </w:rPr>
        <w:t>и элементов питания</w:t>
      </w:r>
      <w:r>
        <w:rPr>
          <w:rFonts w:eastAsiaTheme="minorHAnsi"/>
          <w:szCs w:val="30"/>
          <w:lang w:eastAsia="en-US"/>
        </w:rPr>
        <w:t>:</w:t>
      </w:r>
    </w:p>
    <w:p w14:paraId="1DD18E89" w14:textId="77777777" w:rsidR="008B615C" w:rsidRDefault="008B615C" w:rsidP="008B615C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30"/>
          <w:lang w:eastAsia="en-US"/>
        </w:rPr>
      </w:pPr>
      <w:r>
        <w:rPr>
          <w:rFonts w:eastAsiaTheme="minorHAnsi"/>
          <w:szCs w:val="30"/>
          <w:lang w:eastAsia="en-US"/>
        </w:rPr>
        <w:t xml:space="preserve">не включена в перечень работ по текущему ремонту жилищного фонда. </w:t>
      </w:r>
      <w:r w:rsidRPr="003A3715">
        <w:rPr>
          <w:rFonts w:eastAsiaTheme="minorHAnsi"/>
          <w:szCs w:val="30"/>
          <w:lang w:eastAsia="en-US"/>
        </w:rPr>
        <w:t>Перечень 1 и Пер</w:t>
      </w:r>
      <w:r w:rsidR="00F95E05">
        <w:rPr>
          <w:rFonts w:eastAsiaTheme="minorHAnsi"/>
          <w:szCs w:val="30"/>
          <w:lang w:eastAsia="en-US"/>
        </w:rPr>
        <w:t>ечень 2 таких работ не содержат;</w:t>
      </w:r>
    </w:p>
    <w:p w14:paraId="0B55D4D8" w14:textId="77777777" w:rsidR="008B615C" w:rsidRPr="003A3715" w:rsidRDefault="008B615C" w:rsidP="008B615C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30"/>
          <w:lang w:eastAsia="en-US"/>
        </w:rPr>
      </w:pPr>
      <w:r>
        <w:rPr>
          <w:rFonts w:eastAsiaTheme="minorHAnsi"/>
          <w:szCs w:val="30"/>
          <w:lang w:eastAsia="en-US"/>
        </w:rPr>
        <w:t xml:space="preserve">включена в перечень работ по текущему ремонту общежитий. Данный вид работ </w:t>
      </w:r>
      <w:r w:rsidRPr="003A3715">
        <w:rPr>
          <w:rFonts w:eastAsiaTheme="minorHAnsi"/>
          <w:szCs w:val="30"/>
          <w:lang w:eastAsia="en-US"/>
        </w:rPr>
        <w:t>поименован в подпункте 1.6 пункта 1 Перечня 2</w:t>
      </w:r>
      <w:r w:rsidRPr="003A3715">
        <w:rPr>
          <w:rFonts w:eastAsiaTheme="minorHAnsi"/>
          <w:szCs w:val="30"/>
          <w:vertAlign w:val="superscript"/>
          <w:lang w:eastAsia="en-US"/>
        </w:rPr>
        <w:t>1</w:t>
      </w:r>
      <w:r w:rsidRPr="0073734C">
        <w:rPr>
          <w:rFonts w:eastAsiaTheme="minorHAnsi"/>
          <w:szCs w:val="30"/>
          <w:lang w:eastAsia="en-US"/>
        </w:rPr>
        <w:t>.</w:t>
      </w:r>
      <w:r>
        <w:rPr>
          <w:rFonts w:eastAsiaTheme="minorHAnsi"/>
          <w:szCs w:val="30"/>
          <w:lang w:eastAsia="en-US"/>
        </w:rPr>
        <w:t xml:space="preserve"> </w:t>
      </w:r>
    </w:p>
    <w:p w14:paraId="76D32959" w14:textId="77777777" w:rsidR="008B615C" w:rsidRDefault="008B615C" w:rsidP="008B615C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30"/>
          <w:lang w:eastAsia="en-US"/>
        </w:rPr>
      </w:pPr>
      <w:r w:rsidRPr="003A3715">
        <w:rPr>
          <w:rFonts w:eastAsiaTheme="minorHAnsi"/>
          <w:szCs w:val="30"/>
          <w:lang w:eastAsia="en-US"/>
        </w:rPr>
        <w:t xml:space="preserve">Министерство жилищно-коммунального хозяйства </w:t>
      </w:r>
      <w:r w:rsidRPr="003A3715">
        <w:rPr>
          <w:rFonts w:eastAsiaTheme="minorHAnsi"/>
          <w:color w:val="242424"/>
          <w:szCs w:val="30"/>
          <w:lang w:eastAsia="en-US"/>
        </w:rPr>
        <w:t xml:space="preserve">проинформировало МНС, что </w:t>
      </w:r>
      <w:r w:rsidRPr="003A3715">
        <w:rPr>
          <w:rFonts w:eastAsiaTheme="minorHAnsi"/>
          <w:szCs w:val="30"/>
          <w:lang w:eastAsia="en-US"/>
        </w:rPr>
        <w:t xml:space="preserve">работы по установке </w:t>
      </w:r>
      <w:r>
        <w:rPr>
          <w:rFonts w:eastAsiaTheme="minorHAnsi"/>
          <w:szCs w:val="30"/>
          <w:lang w:eastAsia="en-US"/>
        </w:rPr>
        <w:t xml:space="preserve">АПИ </w:t>
      </w:r>
      <w:r w:rsidRPr="003A3715">
        <w:rPr>
          <w:rFonts w:eastAsiaTheme="minorHAnsi"/>
          <w:szCs w:val="30"/>
          <w:lang w:eastAsia="en-US"/>
        </w:rPr>
        <w:t>в арендных жилых помещениях, расположенных в</w:t>
      </w:r>
      <w:r>
        <w:rPr>
          <w:rFonts w:eastAsiaTheme="minorHAnsi"/>
          <w:szCs w:val="30"/>
          <w:lang w:eastAsia="en-US"/>
        </w:rPr>
        <w:t xml:space="preserve"> </w:t>
      </w:r>
      <w:r w:rsidRPr="003A3715">
        <w:rPr>
          <w:rFonts w:eastAsiaTheme="minorHAnsi"/>
          <w:szCs w:val="30"/>
          <w:lang w:eastAsia="en-US"/>
        </w:rPr>
        <w:t>многоквартирных жилых домах, не</w:t>
      </w:r>
      <w:r>
        <w:rPr>
          <w:rFonts w:eastAsiaTheme="minorHAnsi"/>
          <w:szCs w:val="30"/>
          <w:lang w:eastAsia="en-US"/>
        </w:rPr>
        <w:t> </w:t>
      </w:r>
      <w:r w:rsidRPr="003A3715">
        <w:rPr>
          <w:rFonts w:eastAsiaTheme="minorHAnsi"/>
          <w:szCs w:val="30"/>
          <w:lang w:eastAsia="en-US"/>
        </w:rPr>
        <w:t>включены в Перечень к Указу.</w:t>
      </w:r>
    </w:p>
    <w:p w14:paraId="1DE63518" w14:textId="77777777" w:rsidR="008B615C" w:rsidRPr="00465A31" w:rsidRDefault="008B615C" w:rsidP="008B615C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30"/>
          <w:lang w:eastAsia="en-US"/>
        </w:rPr>
      </w:pPr>
      <w:r>
        <w:rPr>
          <w:rFonts w:eastAsiaTheme="minorHAnsi"/>
          <w:szCs w:val="30"/>
          <w:lang w:eastAsia="en-US"/>
        </w:rPr>
        <w:t xml:space="preserve">МНС в свою очередь считает необходимым отметить, что установка АПИ в жилых помещениях (как отмечено в изложенной ситуации) относится к мероприятиям по обеспечению пожарной безопасности. АПИ является техническим средством обнаружения пожара, а не элементом отделки или конструкции помещений жилищного фонда. </w:t>
      </w:r>
      <w:r w:rsidRPr="00155C88">
        <w:rPr>
          <w:szCs w:val="30"/>
        </w:rPr>
        <w:t>АПИ - локальный прибор на батарейке, не име</w:t>
      </w:r>
      <w:r>
        <w:rPr>
          <w:szCs w:val="30"/>
        </w:rPr>
        <w:t xml:space="preserve">ющий </w:t>
      </w:r>
      <w:r w:rsidRPr="00155C88">
        <w:rPr>
          <w:szCs w:val="30"/>
        </w:rPr>
        <w:t>отношения к сложным инженерным системам автоматической сигнализации здания.</w:t>
      </w:r>
    </w:p>
    <w:p w14:paraId="238F93A4" w14:textId="77777777" w:rsidR="008B615C" w:rsidRPr="0073734C" w:rsidRDefault="008B615C" w:rsidP="008B615C">
      <w:pPr>
        <w:autoSpaceDE w:val="0"/>
        <w:autoSpaceDN w:val="0"/>
        <w:adjustRightInd w:val="0"/>
        <w:spacing w:line="280" w:lineRule="exact"/>
        <w:jc w:val="both"/>
        <w:rPr>
          <w:b/>
          <w:bCs/>
          <w:i/>
          <w:sz w:val="28"/>
          <w:szCs w:val="28"/>
        </w:rPr>
      </w:pPr>
      <w:proofErr w:type="spellStart"/>
      <w:r w:rsidRPr="0073734C">
        <w:rPr>
          <w:b/>
          <w:bCs/>
          <w:i/>
          <w:sz w:val="28"/>
          <w:szCs w:val="28"/>
        </w:rPr>
        <w:t>Справочно</w:t>
      </w:r>
      <w:proofErr w:type="spellEnd"/>
      <w:r w:rsidRPr="0073734C">
        <w:rPr>
          <w:b/>
          <w:bCs/>
          <w:i/>
          <w:sz w:val="28"/>
          <w:szCs w:val="28"/>
        </w:rPr>
        <w:t xml:space="preserve">: </w:t>
      </w:r>
    </w:p>
    <w:p w14:paraId="561FBDB6" w14:textId="77777777" w:rsidR="008B615C" w:rsidRPr="0073734C" w:rsidRDefault="008B615C" w:rsidP="008B615C">
      <w:pPr>
        <w:autoSpaceDE w:val="0"/>
        <w:autoSpaceDN w:val="0"/>
        <w:adjustRightInd w:val="0"/>
        <w:spacing w:line="280" w:lineRule="exact"/>
        <w:ind w:firstLine="708"/>
        <w:jc w:val="both"/>
        <w:rPr>
          <w:rFonts w:eastAsiaTheme="minorHAnsi"/>
          <w:bCs/>
          <w:i/>
          <w:sz w:val="28"/>
          <w:szCs w:val="28"/>
          <w:lang w:eastAsia="en-US"/>
        </w:rPr>
      </w:pPr>
      <w:r w:rsidRPr="0073734C">
        <w:rPr>
          <w:i/>
          <w:sz w:val="28"/>
          <w:szCs w:val="28"/>
        </w:rPr>
        <w:t>Определение термина «АПИ» приведено в постановлении Министерства по чрезвычайным ситуациям Республики Беларусь от 25.03.2020 № 13 «О</w:t>
      </w:r>
      <w:r w:rsidRPr="0073734C">
        <w:rPr>
          <w:rFonts w:eastAsiaTheme="minorHAnsi"/>
          <w:bCs/>
          <w:i/>
          <w:sz w:val="28"/>
          <w:szCs w:val="28"/>
          <w:lang w:eastAsia="en-US"/>
        </w:rPr>
        <w:t xml:space="preserve">б утверждении правил пожарной безопасности».  </w:t>
      </w:r>
    </w:p>
    <w:p w14:paraId="1ABDE5BB" w14:textId="77777777" w:rsidR="008B615C" w:rsidRPr="0073734C" w:rsidRDefault="008B615C" w:rsidP="008B615C">
      <w:pPr>
        <w:autoSpaceDE w:val="0"/>
        <w:autoSpaceDN w:val="0"/>
        <w:adjustRightInd w:val="0"/>
        <w:spacing w:line="280" w:lineRule="exact"/>
        <w:ind w:firstLine="540"/>
        <w:jc w:val="both"/>
        <w:rPr>
          <w:rFonts w:eastAsiaTheme="minorHAnsi"/>
          <w:i/>
          <w:sz w:val="28"/>
          <w:szCs w:val="28"/>
          <w:lang w:eastAsia="en-US"/>
        </w:rPr>
      </w:pPr>
      <w:r w:rsidRPr="0073734C">
        <w:rPr>
          <w:rFonts w:eastAsiaTheme="minorHAnsi"/>
          <w:i/>
          <w:sz w:val="28"/>
          <w:szCs w:val="28"/>
          <w:lang w:eastAsia="en-US"/>
        </w:rPr>
        <w:t xml:space="preserve">АПИ – это устройство, в корпусе которого конструктивно объединены автономный источник питания и все компоненты, необходимые для обнаружения пожара и звукового оповещения о нем. </w:t>
      </w:r>
    </w:p>
    <w:p w14:paraId="0222FF05" w14:textId="77777777" w:rsidR="008B615C" w:rsidRDefault="008B615C" w:rsidP="008B615C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30"/>
          <w:lang w:eastAsia="en-US"/>
        </w:rPr>
      </w:pPr>
      <w:r>
        <w:rPr>
          <w:szCs w:val="30"/>
        </w:rPr>
        <w:t>С</w:t>
      </w:r>
      <w:r>
        <w:rPr>
          <w:rFonts w:eastAsiaTheme="minorHAnsi"/>
          <w:szCs w:val="30"/>
          <w:lang w:eastAsia="en-US"/>
        </w:rPr>
        <w:t xml:space="preserve"> учетом вышеизложенного, </w:t>
      </w:r>
      <w:r>
        <w:rPr>
          <w:szCs w:val="30"/>
        </w:rPr>
        <w:t xml:space="preserve">не поименованы в пункте 18 Перечня к Указу и облагаются НДС по ставке в размере </w:t>
      </w:r>
      <w:r w:rsidRPr="00E73E1B">
        <w:rPr>
          <w:b/>
          <w:bCs/>
          <w:szCs w:val="30"/>
        </w:rPr>
        <w:t>двадцать (20) процентов</w:t>
      </w:r>
      <w:r>
        <w:rPr>
          <w:szCs w:val="30"/>
        </w:rPr>
        <w:t xml:space="preserve"> обороты по реализации:</w:t>
      </w:r>
    </w:p>
    <w:p w14:paraId="139E0C41" w14:textId="77777777" w:rsidR="008B615C" w:rsidRDefault="008B615C" w:rsidP="008B615C">
      <w:pPr>
        <w:autoSpaceDE w:val="0"/>
        <w:autoSpaceDN w:val="0"/>
        <w:adjustRightInd w:val="0"/>
        <w:ind w:firstLine="708"/>
        <w:jc w:val="both"/>
      </w:pPr>
      <w:r>
        <w:rPr>
          <w:szCs w:val="30"/>
        </w:rPr>
        <w:t xml:space="preserve">предприятием работ по установке АПИ в эксплуатируемых </w:t>
      </w:r>
      <w:r>
        <w:t>арендных жилых помещениях, расположенных в многоквартирных жилых домах;</w:t>
      </w:r>
    </w:p>
    <w:p w14:paraId="3148DE40" w14:textId="77777777" w:rsidR="008B615C" w:rsidRDefault="008B615C" w:rsidP="008B615C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30"/>
          <w:lang w:eastAsia="en-US"/>
        </w:rPr>
      </w:pPr>
      <w:r>
        <w:rPr>
          <w:szCs w:val="30"/>
        </w:rPr>
        <w:t>работ по установке АПИ в других эксплуатируемых</w:t>
      </w:r>
      <w:r>
        <w:t xml:space="preserve"> жилых помещениях (за исключением арендных жилых помещений), расположенных в многоквартирных жилых домах</w:t>
      </w:r>
      <w:r>
        <w:rPr>
          <w:szCs w:val="30"/>
        </w:rPr>
        <w:t xml:space="preserve">; </w:t>
      </w:r>
    </w:p>
    <w:p w14:paraId="5383166A" w14:textId="77777777" w:rsidR="00645F66" w:rsidRDefault="008B615C" w:rsidP="00344836">
      <w:pPr>
        <w:autoSpaceDE w:val="0"/>
        <w:autoSpaceDN w:val="0"/>
        <w:adjustRightInd w:val="0"/>
        <w:ind w:firstLine="708"/>
        <w:jc w:val="both"/>
      </w:pPr>
      <w:r>
        <w:rPr>
          <w:szCs w:val="30"/>
        </w:rPr>
        <w:t>работ по установке АПИ в эксплуатируемых</w:t>
      </w:r>
      <w:r>
        <w:t xml:space="preserve"> общежитиях</w:t>
      </w:r>
      <w:r>
        <w:rPr>
          <w:szCs w:val="30"/>
        </w:rPr>
        <w:t xml:space="preserve"> (общежития не являются многоквартирными жилыми домами).</w:t>
      </w:r>
    </w:p>
    <w:sectPr w:rsidR="00645F66" w:rsidSect="00A80551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134" w:right="567" w:bottom="1134" w:left="1701" w:header="709" w:footer="709" w:gutter="0"/>
      <w:cols w:space="708"/>
      <w:titlePg/>
      <w:docGrid w:linePitch="4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0DF0BC0" w14:textId="77777777" w:rsidR="00DF7E85" w:rsidRDefault="00DF7E85">
      <w:r>
        <w:separator/>
      </w:r>
    </w:p>
  </w:endnote>
  <w:endnote w:type="continuationSeparator" w:id="0">
    <w:p w14:paraId="66A4D251" w14:textId="77777777" w:rsidR="00DF7E85" w:rsidRDefault="00DF7E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76F2A64" w14:textId="77777777" w:rsidR="00620145" w:rsidRDefault="0062014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E2AE142" w14:textId="77777777" w:rsidR="00620145" w:rsidRDefault="0062014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182846E" w14:textId="77777777" w:rsidR="00620145" w:rsidRDefault="0062014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57C4EF0" w14:textId="77777777" w:rsidR="00DF7E85" w:rsidRDefault="00DF7E85">
      <w:r>
        <w:separator/>
      </w:r>
    </w:p>
  </w:footnote>
  <w:footnote w:type="continuationSeparator" w:id="0">
    <w:p w14:paraId="0E9DA4A3" w14:textId="77777777" w:rsidR="00DF7E85" w:rsidRDefault="00DF7E8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D05BF6D" w14:textId="77777777" w:rsidR="00620145" w:rsidRDefault="0062014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096D71C" w14:textId="77777777" w:rsidR="00A80551" w:rsidRPr="00620145" w:rsidRDefault="00DF7E85" w:rsidP="00620145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9DCCEBE" w14:textId="77777777" w:rsidR="00620145" w:rsidRDefault="0062014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30"/>
  <w:removePersonalInformation/>
  <w:removeDateAndTime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615C"/>
    <w:rsid w:val="000A2B13"/>
    <w:rsid w:val="001259EC"/>
    <w:rsid w:val="00246529"/>
    <w:rsid w:val="00344836"/>
    <w:rsid w:val="00412FBD"/>
    <w:rsid w:val="004A35D5"/>
    <w:rsid w:val="004B2623"/>
    <w:rsid w:val="005D3BF4"/>
    <w:rsid w:val="00620145"/>
    <w:rsid w:val="00645F66"/>
    <w:rsid w:val="006A70CF"/>
    <w:rsid w:val="00795E91"/>
    <w:rsid w:val="00807E0D"/>
    <w:rsid w:val="008355C3"/>
    <w:rsid w:val="008A5CF7"/>
    <w:rsid w:val="008B615C"/>
    <w:rsid w:val="008F1DE5"/>
    <w:rsid w:val="008F6B1D"/>
    <w:rsid w:val="00AA508B"/>
    <w:rsid w:val="00BB377F"/>
    <w:rsid w:val="00C07014"/>
    <w:rsid w:val="00CE1A28"/>
    <w:rsid w:val="00D3080F"/>
    <w:rsid w:val="00DF7E85"/>
    <w:rsid w:val="00F95E05"/>
    <w:rsid w:val="00FF1F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2EF8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B615C"/>
    <w:pPr>
      <w:ind w:firstLine="0"/>
      <w:jc w:val="left"/>
    </w:pPr>
    <w:rPr>
      <w:rFonts w:ascii="Times New Roman" w:eastAsia="Times New Roman" w:hAnsi="Times New Roman" w:cs="Times New Roman"/>
      <w:sz w:val="30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KGK91">
    <w:name w:val="1KG=K91"/>
    <w:rsid w:val="008B615C"/>
    <w:pPr>
      <w:autoSpaceDE w:val="0"/>
      <w:autoSpaceDN w:val="0"/>
      <w:adjustRightInd w:val="0"/>
      <w:ind w:firstLine="0"/>
      <w:jc w:val="left"/>
    </w:pPr>
    <w:rPr>
      <w:rFonts w:ascii="MS Sans Serif" w:eastAsia="Times New Roman" w:hAnsi="MS Sans Serif" w:cs="Times New Roman"/>
      <w:sz w:val="24"/>
      <w:szCs w:val="24"/>
      <w:lang w:eastAsia="ru-RU"/>
    </w:rPr>
  </w:style>
  <w:style w:type="paragraph" w:styleId="a3">
    <w:name w:val="header"/>
    <w:basedOn w:val="a"/>
    <w:link w:val="a4"/>
    <w:uiPriority w:val="99"/>
    <w:unhideWhenUsed/>
    <w:rsid w:val="008B615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B615C"/>
    <w:rPr>
      <w:rFonts w:ascii="Times New Roman" w:eastAsia="Times New Roman" w:hAnsi="Times New Roman" w:cs="Times New Roman"/>
      <w:sz w:val="30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620145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620145"/>
    <w:rPr>
      <w:rFonts w:ascii="Times New Roman" w:eastAsia="Times New Roman" w:hAnsi="Times New Roman" w:cs="Times New Roman"/>
      <w:sz w:val="30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bel://offline/ref=0BC63AF02493321BABE02EFB6EB91165559F2EFB5D68E53E30DFA297F0C455F5CDB90F18D1C367C5A97495CD4F86C6C20D1943BFCEAABF133D7F5E2D65YFYCH" TargetMode="External"/><Relationship Id="rId13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hyperlink" Target="consultantbel://offline/ref=0BC63AF02493321BABE02EFB6EB91165559F2EFB5D68E53E30DFA297F0C455F5CDB90F18D1C367C5A97495CE4B80C6C20D1943BFCEAABF133D7F5E2D65YFYCH" TargetMode="Externa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consultantbel://offline/ref=F5ABC0950721B50D47774C8AEE3275632AE70FEBD572A417BBAE6516BE6285D533BB5DA577843BD9690AF5B5F5964119EECBBF3ADBA6B6DFD69C3D3372y2MBJ" TargetMode="External"/><Relationship Id="rId11" Type="http://schemas.openxmlformats.org/officeDocument/2006/relationships/header" Target="header2.xml"/><Relationship Id="rId5" Type="http://schemas.openxmlformats.org/officeDocument/2006/relationships/endnotes" Target="end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hyperlink" Target="consultantbel://offline/ref=0BC63AF02493321BABE02EFB6EB91165559F2EFB5D68E53E30DFA297F0C455F5CDB90F18D1C367C5A97495CA4787C6C20D1943BFCEAABF133D7F5E2D65YFYCH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1177</Words>
  <Characters>6712</Characters>
  <DocSecurity>0</DocSecurity>
  <Lines>55</Lines>
  <Paragraphs>15</Paragraphs>
  <ScaleCrop>false</ScaleCrop>
  <Company/>
  <LinksUpToDate>false</LinksUpToDate>
  <CharactersWithSpaces>7874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dcterms:created xsi:type="dcterms:W3CDTF">2026-11-02T07:05:00Z</dcterms:created>
  <dcterms:modified xsi:type="dcterms:W3CDTF">2026-11-02T07:45:00Z</dcterms:modified>
</cp:coreProperties>
</file>